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7E" w:rsidRDefault="00E50E7E" w:rsidP="00E50E7E">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Кесте 1. </w:t>
      </w:r>
      <w:r>
        <w:rPr>
          <w:rFonts w:ascii="Times New Roman" w:eastAsia="Times New Roman" w:hAnsi="Times New Roman" w:cs="Times New Roman"/>
          <w:b/>
          <w:sz w:val="24"/>
          <w:szCs w:val="24"/>
          <w:lang w:val="kk-KZ"/>
        </w:rPr>
        <w:t>ПЕДАГОГИКАНЫҢ ФИЛОСОФИЯЛЫҚ БАҒДАРЛАРЫ</w:t>
      </w:r>
    </w:p>
    <w:tbl>
      <w:tblPr>
        <w:tblStyle w:val="a3"/>
        <w:tblW w:w="0" w:type="auto"/>
        <w:tblInd w:w="0" w:type="dxa"/>
        <w:tblLook w:val="01E0"/>
      </w:tblPr>
      <w:tblGrid>
        <w:gridCol w:w="767"/>
        <w:gridCol w:w="2349"/>
        <w:gridCol w:w="6455"/>
      </w:tblGrid>
      <w:tr w:rsidR="00E50E7E" w:rsidTr="00E50E7E">
        <w:tc>
          <w:tcPr>
            <w:tcW w:w="1008"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t>№ Р/С</w:t>
            </w:r>
          </w:p>
        </w:tc>
        <w:tc>
          <w:tcPr>
            <w:tcW w:w="2700"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t>Философиялық бағдар</w:t>
            </w:r>
          </w:p>
        </w:tc>
        <w:tc>
          <w:tcPr>
            <w:tcW w:w="11078"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t xml:space="preserve">Мазмұны </w:t>
            </w:r>
          </w:p>
        </w:tc>
      </w:tr>
      <w:tr w:rsidR="00E50E7E" w:rsidTr="00E50E7E">
        <w:tc>
          <w:tcPr>
            <w:tcW w:w="1008"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t>1</w:t>
            </w:r>
          </w:p>
        </w:tc>
        <w:tc>
          <w:tcPr>
            <w:tcW w:w="2700" w:type="dxa"/>
            <w:tcBorders>
              <w:top w:val="single" w:sz="4" w:space="0" w:color="auto"/>
              <w:left w:val="single" w:sz="4" w:space="0" w:color="auto"/>
              <w:bottom w:val="single" w:sz="4" w:space="0" w:color="auto"/>
              <w:right w:val="single" w:sz="4" w:space="0" w:color="auto"/>
            </w:tcBorders>
            <w:hideMark/>
          </w:tcPr>
          <w:p w:rsidR="00E50E7E" w:rsidRDefault="00E50E7E">
            <w:pPr>
              <w:rPr>
                <w:rFonts w:ascii="Times New Roman" w:hAnsi="Times New Roman"/>
                <w:sz w:val="24"/>
                <w:szCs w:val="24"/>
                <w:lang w:val="kk-KZ"/>
              </w:rPr>
            </w:pPr>
            <w:r>
              <w:rPr>
                <w:rFonts w:ascii="Times New Roman" w:hAnsi="Times New Roman"/>
                <w:sz w:val="24"/>
                <w:szCs w:val="24"/>
                <w:lang w:val="kk-KZ"/>
              </w:rPr>
              <w:t>Жаңа марксизм (В.И. Ленин, Н.К. Крупская, А.В.Луначарский, П.П. Блонский, С.Т. Шацкий, А.С..Макаренко)</w:t>
            </w:r>
          </w:p>
        </w:tc>
        <w:tc>
          <w:tcPr>
            <w:tcW w:w="11078" w:type="dxa"/>
            <w:tcBorders>
              <w:top w:val="single" w:sz="4" w:space="0" w:color="auto"/>
              <w:left w:val="single" w:sz="4" w:space="0" w:color="auto"/>
              <w:bottom w:val="single" w:sz="4" w:space="0" w:color="auto"/>
              <w:right w:val="single" w:sz="4" w:space="0" w:color="auto"/>
            </w:tcBorders>
            <w:hideMark/>
          </w:tcPr>
          <w:p w:rsidR="00E50E7E" w:rsidRDefault="00E50E7E">
            <w:pPr>
              <w:jc w:val="both"/>
              <w:rPr>
                <w:rFonts w:ascii="Times New Roman" w:hAnsi="Times New Roman"/>
                <w:sz w:val="24"/>
                <w:szCs w:val="24"/>
                <w:lang w:val="kk-KZ"/>
              </w:rPr>
            </w:pPr>
            <w:r>
              <w:rPr>
                <w:rFonts w:ascii="Times New Roman" w:hAnsi="Times New Roman"/>
                <w:sz w:val="24"/>
                <w:szCs w:val="24"/>
                <w:lang w:val="kk-KZ"/>
              </w:rPr>
              <w:t>Философиялық ағым ретінде марксизм, яғни Карл Маркстің ілімі ХХ ғасырдың әлеуметтік және экономикалық ойының тағдырына мәнді әсер етті. Неомарксизм – адам мен қоғамның болмысының заңдылықтарын жете білуге ұмтылған, Маркс ұсынған әлеуметтік және экономикалық құбылыстарды түсіндіру моделіне сүйенген ерекше ілім. Неомарксизмді Марктің құрылымдарына сүйенбей түсіну мүмкін емес. Маркс дүниетанудың діни және метафизикалық үлгілерін, ондағы адам орнын елес және аңыз деп білді. Маркс шындық болмысты тек материалистік тұрғыдан қарастырды. Маркстің әлеуметтік-педагогикалық көзқарасында өндіріс күштерінің дамуы өндірістік қатынастарды озып дамиды деген тұжырым жатты. Бұл қайшылықты тек революциялық жолмен шешуге болады деп түсінді. Адамзаттың экономикалық тарихы – өндіріс тәсілінің ауысуы – тарихты материалистік тұрғыдан түсіндіру құралы болды. Адамдар, яғни, әлеуметтік антогонистік қайшылықтарға негізделгенін азиаттық, антиктік, феодалдық, буржуазиялық өндіріс тәсілдерін бастан кешіреді. Буржуазиялық қоғамды пролетариат қозғалысы жояды деген пікірін ұсынды. Таптық жіктеуден арылған коммунистік идеологиясы ретінде мемлекет өмірінің барлық саясатын анықтады. Марксизмді В.И.Ленин дамытып, Совет Одағында марксизм-ленинизм ғылыми-зерттеу ізденістерінің негізіне алынды. Материалистік диалектика, таным теориясы, диалектикалық логика, ғылым әдіснамасы мәселелерін зерттеуде Э.В.Ильинков, М.М.Розенталь, П.В.Копнин және адамтануда – Б.Г.Ананьев, Д.Н.Узнадзе, А.Н.Леонтьев, А.Р.Лурье, С.Л.Рубинштейн және басқалар іргелі және өзіндік нәтижелерге қол жеткізді. Марксизм-ленинизм – жұмысшы таптың дүниеге көзқарасын құрайтын философиялық, экономикалық және әлеуметтік-саяси көзқарастардың ғылыми жүйесі әлемді тану мен революциялық қайта құру қоғамның, табиғаттың және адами ойлаудың, капитализмді құрту мақсатындағы жұмысшы таптың революциялық күресінің, социалистік және коммунистік қоғам құрудағы жасампаз әрекетінің заңдары туралы ғылым болды.</w:t>
            </w:r>
          </w:p>
          <w:p w:rsidR="00E50E7E" w:rsidRDefault="00E50E7E">
            <w:pPr>
              <w:rPr>
                <w:rFonts w:ascii="Times New Roman" w:hAnsi="Times New Roman"/>
                <w:sz w:val="24"/>
                <w:szCs w:val="24"/>
                <w:lang w:val="kk-KZ"/>
              </w:rPr>
            </w:pPr>
            <w:r>
              <w:rPr>
                <w:rFonts w:ascii="Times New Roman" w:hAnsi="Times New Roman"/>
                <w:sz w:val="24"/>
                <w:szCs w:val="24"/>
                <w:lang w:val="kk-KZ"/>
              </w:rPr>
              <w:t>Марксизмнің теориялық көздері: немістік философия, ағылшындық саяси экономия, француздық утопиялық социализм еді. Марксизм өзара байланысты үш құрамдас бөліктен тұрады: диалектикалық және тарихи материализм, саяси экономия және ғылыми коммунизм.</w:t>
            </w:r>
          </w:p>
          <w:p w:rsidR="00E50E7E" w:rsidRDefault="00E50E7E">
            <w:pPr>
              <w:rPr>
                <w:rFonts w:ascii="Times New Roman" w:hAnsi="Times New Roman"/>
                <w:sz w:val="24"/>
                <w:szCs w:val="24"/>
                <w:lang w:val="kk-KZ"/>
              </w:rPr>
            </w:pPr>
            <w:r>
              <w:rPr>
                <w:rFonts w:ascii="Times New Roman" w:hAnsi="Times New Roman"/>
                <w:sz w:val="24"/>
                <w:szCs w:val="24"/>
                <w:lang w:val="kk-KZ"/>
              </w:rPr>
              <w:t xml:space="preserve">В.И.Лениннің марксистік философияға қосқан үлесі – оның негізі болып табылатын таным теориясын, шындық туралы ілімін, диалектиканың заңдары мен категорияларын түсінуді тереңдетуі. Ол материалистік диалектиканы қоғам дамуының мәселелеріне қолданудың классикалық үлгісін </w:t>
            </w:r>
            <w:r>
              <w:rPr>
                <w:rFonts w:ascii="Times New Roman" w:hAnsi="Times New Roman"/>
                <w:sz w:val="24"/>
                <w:szCs w:val="24"/>
                <w:lang w:val="kk-KZ"/>
              </w:rPr>
              <w:lastRenderedPageBreak/>
              <w:t>берді. Батыстағы неомарксизм К.Корштың «Марксизм және философия», «Тарих және таптық сана» деген кітаптарының ХХғ. 20-жылдары жарық көруінен бастау алады.</w:t>
            </w:r>
          </w:p>
          <w:p w:rsidR="00E50E7E" w:rsidRDefault="00E50E7E">
            <w:pPr>
              <w:rPr>
                <w:rFonts w:ascii="Times New Roman" w:hAnsi="Times New Roman"/>
                <w:sz w:val="24"/>
                <w:szCs w:val="24"/>
                <w:lang w:val="kk-KZ"/>
              </w:rPr>
            </w:pPr>
            <w:r>
              <w:rPr>
                <w:rFonts w:ascii="Times New Roman" w:hAnsi="Times New Roman"/>
                <w:sz w:val="24"/>
                <w:szCs w:val="24"/>
                <w:lang w:val="kk-KZ"/>
              </w:rPr>
              <w:t>.ХХ ғасырда жаңа марксистік көзқарастар педагогика ғылымының ізденістеріне өзінің дүниетанымдық және әдіснамалық бірегейлігімен әсер етті. Батыста сыни педагогиканы дамытты. Кеңес одағында педагогика ХХ ғасырдың 80-жылдары марксистік ілімге құрылды, коммунистік тәрбиені негіздеді.</w:t>
            </w:r>
          </w:p>
        </w:tc>
      </w:tr>
      <w:tr w:rsidR="00E50E7E" w:rsidTr="00E50E7E">
        <w:tc>
          <w:tcPr>
            <w:tcW w:w="1008"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lastRenderedPageBreak/>
              <w:t>2</w:t>
            </w:r>
          </w:p>
        </w:tc>
        <w:tc>
          <w:tcPr>
            <w:tcW w:w="2700"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t>Экзистенциализм</w:t>
            </w:r>
          </w:p>
        </w:tc>
        <w:tc>
          <w:tcPr>
            <w:tcW w:w="11078" w:type="dxa"/>
            <w:tcBorders>
              <w:top w:val="single" w:sz="4" w:space="0" w:color="auto"/>
              <w:left w:val="single" w:sz="4" w:space="0" w:color="auto"/>
              <w:bottom w:val="single" w:sz="4" w:space="0" w:color="auto"/>
              <w:right w:val="single" w:sz="4" w:space="0" w:color="auto"/>
            </w:tcBorders>
            <w:hideMark/>
          </w:tcPr>
          <w:p w:rsidR="00E50E7E" w:rsidRDefault="00E50E7E">
            <w:pPr>
              <w:jc w:val="both"/>
              <w:rPr>
                <w:rFonts w:ascii="Times New Roman" w:hAnsi="Times New Roman"/>
                <w:sz w:val="24"/>
                <w:szCs w:val="24"/>
                <w:lang w:val="kk-KZ"/>
              </w:rPr>
            </w:pPr>
            <w:r>
              <w:rPr>
                <w:rFonts w:ascii="Times New Roman" w:hAnsi="Times New Roman"/>
                <w:sz w:val="24"/>
                <w:szCs w:val="24"/>
                <w:lang w:val="kk-KZ"/>
              </w:rPr>
              <w:t>Экзистенциализм – нақты болмыстағы жекетұлғалық адам тірлігіне негізделген философиялық ілім. Ойлаудың бұл тәсілі Декарт философиясына һәм барлық рационалды жүйелерге қарсы, бұл адам философиясының ақыл мен идея филосфиясына деген тойтарысы. Табиғи тірлігі ақылға тәуелді болмағандықтан, адамның басты қасиеті – жоқ болу және мәнсіз тірлік ету. Бір сөзбен айтқанда, адам мағынаға ие болудан бұрын тірлік етеді.</w:t>
            </w:r>
          </w:p>
          <w:p w:rsidR="00E50E7E" w:rsidRDefault="00E50E7E">
            <w:pPr>
              <w:jc w:val="both"/>
              <w:rPr>
                <w:rFonts w:ascii="Times New Roman" w:hAnsi="Times New Roman"/>
                <w:sz w:val="24"/>
                <w:szCs w:val="24"/>
                <w:lang w:val="kk-KZ"/>
              </w:rPr>
            </w:pPr>
            <w:r>
              <w:rPr>
                <w:rFonts w:ascii="Times New Roman" w:hAnsi="Times New Roman"/>
                <w:sz w:val="24"/>
                <w:szCs w:val="24"/>
                <w:lang w:val="kk-KZ"/>
              </w:rPr>
              <w:t>Сартрдың әйгілі тұжырымын еске түсірсек, «тірлік ету мәннен бұрын пайда болады». Демек, адам өз өміріне өзі мағына беріп, ақылды мақұлыққа айналуға тиіс. Адам өз-өзінен не жасаса, сол болғаны. Басқаша айтқанда, бар болу дегеніңіз-өз-өзіңе еркін міндет жүктеу арқылы өзіңді таңдау. Бұл еріктіліктен бас тарту мүмкін емес,  себебі бұл толық еркіндік, адам тек еркіндік үшін жаралған. Міне, осыдан оның метофизикалық жан түршігуі ол өзінің жоқтан пайда болғанын сезінумен қатар мағынаға жетудегі таңдау көмескілігін де сезінеді.</w:t>
            </w:r>
          </w:p>
          <w:p w:rsidR="00E50E7E" w:rsidRDefault="00E50E7E">
            <w:pPr>
              <w:jc w:val="both"/>
              <w:rPr>
                <w:rFonts w:ascii="Times New Roman" w:hAnsi="Times New Roman"/>
                <w:sz w:val="24"/>
                <w:szCs w:val="24"/>
                <w:lang w:val="kk-KZ"/>
              </w:rPr>
            </w:pPr>
            <w:r>
              <w:rPr>
                <w:rFonts w:ascii="Times New Roman" w:hAnsi="Times New Roman"/>
                <w:sz w:val="24"/>
                <w:szCs w:val="24"/>
                <w:lang w:val="kk-KZ"/>
              </w:rPr>
              <w:t xml:space="preserve"> Тарихи тұрғыдан келсек, экизистенциализм ұғымын Хайдеггер өзінің 1927ж. «Болмыс пен уақыт» деген жұмысында ұсынған. Оны Яспер «Тірлік ету философиясы» деген шығармасында (1938) қолдаған. Бұл ағымның Франциядағы өкілдері ретінде Марсель, Мерло-Понти және әсіресе Сартрды атауға болады. Әдетте, Э. </w:t>
            </w:r>
            <w:r>
              <w:rPr>
                <w:rFonts w:ascii="Times New Roman" w:hAnsi="Times New Roman"/>
                <w:sz w:val="24"/>
                <w:szCs w:val="24"/>
                <w:lang w:val="en-US"/>
              </w:rPr>
              <w:t>ф</w:t>
            </w:r>
            <w:r>
              <w:rPr>
                <w:rFonts w:ascii="Times New Roman" w:hAnsi="Times New Roman"/>
                <w:sz w:val="24"/>
                <w:szCs w:val="24"/>
                <w:lang w:val="kk-KZ"/>
              </w:rPr>
              <w:t xml:space="preserve">илософиясын екі бағытқа бөледі. Христиандық Э.(Ясперс,Марсель) және атеисттік  Э.(Сартр,Камю). Іс жүзінде  бұл жіктеу таяздау, сондықтан Э.-ді бүкіл нұсқауларын қамтымайды. Дидье Жюлинның айтуынша, Э. Адамның әлемдегі және тарихтағы нақты өмірін пайымдауға, оның негіз қалаушы ұстамнымдарын суреттеуге (Ясперс,Мерло, Понти) арналған ағымға және адам болмысын, онтологиялық ақиқатты пайымдауға бағыталған (Хайдекгер, Сартыр) бағдарға жіктеген дұрыс. Біріншісі – Экзистенсияны тәжірбие арқылы суреттеу, екіншісі – оның негіз қалаушы мағынасын табудағы метафизика. </w:t>
            </w:r>
          </w:p>
        </w:tc>
      </w:tr>
      <w:tr w:rsidR="00E50E7E" w:rsidTr="00E50E7E">
        <w:tc>
          <w:tcPr>
            <w:tcW w:w="1008"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en-US"/>
              </w:rPr>
            </w:pPr>
            <w:r>
              <w:rPr>
                <w:rFonts w:ascii="Times New Roman" w:hAnsi="Times New Roman"/>
                <w:sz w:val="24"/>
                <w:szCs w:val="24"/>
                <w:lang w:val="en-US"/>
              </w:rPr>
              <w:t>2</w:t>
            </w:r>
          </w:p>
        </w:tc>
        <w:tc>
          <w:tcPr>
            <w:tcW w:w="2700"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en-US"/>
              </w:rPr>
              <w:t>Фено</w:t>
            </w:r>
            <w:r>
              <w:rPr>
                <w:rFonts w:ascii="Times New Roman" w:hAnsi="Times New Roman"/>
                <w:sz w:val="24"/>
                <w:szCs w:val="24"/>
                <w:lang w:val="kk-KZ"/>
              </w:rPr>
              <w:t>мен</w:t>
            </w:r>
            <w:r>
              <w:rPr>
                <w:rFonts w:ascii="Times New Roman" w:hAnsi="Times New Roman"/>
                <w:sz w:val="24"/>
                <w:szCs w:val="24"/>
                <w:lang w:val="en-US"/>
              </w:rPr>
              <w:t>ология</w:t>
            </w:r>
          </w:p>
        </w:tc>
        <w:tc>
          <w:tcPr>
            <w:tcW w:w="11078" w:type="dxa"/>
            <w:tcBorders>
              <w:top w:val="single" w:sz="4" w:space="0" w:color="auto"/>
              <w:left w:val="single" w:sz="4" w:space="0" w:color="auto"/>
              <w:bottom w:val="single" w:sz="4" w:space="0" w:color="auto"/>
              <w:right w:val="single" w:sz="4" w:space="0" w:color="auto"/>
            </w:tcBorders>
            <w:hideMark/>
          </w:tcPr>
          <w:p w:rsidR="00E50E7E" w:rsidRDefault="00E50E7E">
            <w:pPr>
              <w:jc w:val="both"/>
              <w:rPr>
                <w:rFonts w:ascii="Times New Roman" w:hAnsi="Times New Roman"/>
                <w:sz w:val="24"/>
                <w:szCs w:val="24"/>
                <w:lang w:val="kk-KZ"/>
              </w:rPr>
            </w:pPr>
            <w:r>
              <w:rPr>
                <w:rFonts w:ascii="Times New Roman" w:hAnsi="Times New Roman"/>
                <w:sz w:val="24"/>
                <w:szCs w:val="24"/>
                <w:lang w:val="kk-KZ"/>
              </w:rPr>
              <w:t xml:space="preserve">Феноменология – 20 ғасыр философиясының ықпалды бағыты. Ф.-ның тура мағынасы құбылыстарды суреттеу немесе зерттеу. Ф. классикалық бағытқа айналуы Э. Гуссерльдің есіміне байланысты. Ф. ұстанымдары бойынша, әлем дегеніміз-әлемнің санада құбылуы. Зерттеушінің назары әлемге емес, әлемдегі заттарға емес, соларды ұғынудағы сананың әрекетіне аударылуға тиіс. Әлемнің санада құбылуы феномен деп аталады. Болмыс оның </w:t>
            </w:r>
            <w:r>
              <w:rPr>
                <w:rFonts w:ascii="Times New Roman" w:hAnsi="Times New Roman"/>
                <w:sz w:val="24"/>
                <w:szCs w:val="24"/>
                <w:lang w:val="kk-KZ"/>
              </w:rPr>
              <w:lastRenderedPageBreak/>
              <w:t>санадағы құбылуы ретінде алынғанда ғана біз нағыз танымға таза ақиқатқа жетеміз. Сананың басты сипаты ретінде Ф. интенция саналады. Интенция дегеніміз- сананың затқа бағытталуы. Егер жоғарыда санадан тыс болмыс жоқ десек, іс жүзінде таза сананың болуы да мүмкін емес. Сана тек бір нәрсе жөніндегі сана ретінде тірлік етеді. Заттың санада берілуі емес, сананың затты қабылдау нұсқасы қымбат. Міне, осыны түсінгенде ғана ф-лық редукция жасалады. Ондай жағдайда өзге әлемнің бәрі жақшаға шығарылып, зерттеуші оның санадағы бейнесімен ғана қалады. Осы бейнені зерделеу барысы интенционалдық талдау деп аталады. Мұндай талдаудың негізінде, бір жағынан, белгілі мағнасы бар сананың объектісі бөлінсе, екінші жағынан, құбылудың өзгермелі тәсілі, сананың өзгермелі нұсқалары дараланады. Бұл бір-бірімен тәуелді құбылыстарды Гуссерль ноэзис және ноэма деп атайды. Ноэзис - сананың интенционалды нұсқасы, ноэма – санаға өзгеріс енгізетін оның нақты мағынасы. Сөйтіп, феноменологиялық редукция арқылы сананың ноэтикалық және ноэматикалық құрылымын суреттеуге болады. Ф. маңызды ұғымдарының бірі интерсубъектілік. Гуссерль феноменологиялық редукцияны үш түрге бөлген, психологиялық, эйдетикалық, трансенденталды. Осыған байланысты Ф зерттеудің үш дәрежесі бар, дескриптивтік, эйдетикалық және трансенденталды Ф. психологиялық редукция психикалық тәжірибенің таза нәтижелеріне арналған. Ф. редукцияның бұл сатысында зерттеуші тәжірибе шеңберінде қалады. Эйдетикалық редукция жасалғанда феномендердің тәжірибеден тыс таза мағынасы зерделенеді. Бұл тәсіл қиялдың еркін нұсқалары деп аталады. Трансценденталды редукцияда субъекті мен объекті бір-біріне кірігіп, жаңа мағына жасайды.</w:t>
            </w:r>
          </w:p>
          <w:p w:rsidR="00E50E7E" w:rsidRDefault="00E50E7E">
            <w:pPr>
              <w:jc w:val="both"/>
              <w:rPr>
                <w:rFonts w:ascii="Times New Roman" w:hAnsi="Times New Roman"/>
                <w:sz w:val="24"/>
                <w:szCs w:val="24"/>
                <w:lang w:val="kk-KZ"/>
              </w:rPr>
            </w:pPr>
            <w:r>
              <w:rPr>
                <w:rFonts w:ascii="Times New Roman" w:hAnsi="Times New Roman"/>
                <w:sz w:val="24"/>
                <w:szCs w:val="24"/>
                <w:lang w:val="kk-KZ"/>
              </w:rPr>
              <w:t>Шығармашылығының соңғы кезеңінде Гуссерль «өмірлік әлем» ұғымын енгізеді. Өмірлік әлем – трансенденталды субъектіліктің жемісі. Әрбір тұлғаны қоршаған орта қалыптастырса, жеке субъектіні тану аз, оны өмірлік әлемімен бірге тұтас зерделегеніміз жөн.</w:t>
            </w:r>
          </w:p>
        </w:tc>
      </w:tr>
      <w:tr w:rsidR="00E50E7E" w:rsidTr="00E50E7E">
        <w:trPr>
          <w:trHeight w:val="90"/>
        </w:trPr>
        <w:tc>
          <w:tcPr>
            <w:tcW w:w="1008"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lastRenderedPageBreak/>
              <w:t>4</w:t>
            </w:r>
          </w:p>
        </w:tc>
        <w:tc>
          <w:tcPr>
            <w:tcW w:w="2700"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t>Структурализм</w:t>
            </w:r>
          </w:p>
        </w:tc>
        <w:tc>
          <w:tcPr>
            <w:tcW w:w="11078" w:type="dxa"/>
            <w:tcBorders>
              <w:top w:val="single" w:sz="4" w:space="0" w:color="auto"/>
              <w:left w:val="single" w:sz="4" w:space="0" w:color="auto"/>
              <w:bottom w:val="single" w:sz="4" w:space="0" w:color="auto"/>
              <w:right w:val="single" w:sz="4" w:space="0" w:color="auto"/>
            </w:tcBorders>
          </w:tcPr>
          <w:p w:rsidR="00E50E7E" w:rsidRDefault="00E50E7E">
            <w:pPr>
              <w:jc w:val="both"/>
              <w:rPr>
                <w:rFonts w:ascii="Times New Roman" w:hAnsi="Times New Roman"/>
                <w:sz w:val="24"/>
                <w:szCs w:val="24"/>
                <w:lang w:val="kk-KZ"/>
              </w:rPr>
            </w:pPr>
            <w:r>
              <w:rPr>
                <w:rFonts w:ascii="Times New Roman" w:hAnsi="Times New Roman"/>
                <w:sz w:val="24"/>
                <w:szCs w:val="24"/>
                <w:lang w:val="kk-KZ"/>
              </w:rPr>
              <w:t xml:space="preserve">Структурализм (лат. </w:t>
            </w:r>
            <w:r>
              <w:rPr>
                <w:rFonts w:ascii="Times New Roman" w:hAnsi="Times New Roman"/>
                <w:sz w:val="24"/>
                <w:szCs w:val="24"/>
                <w:lang w:val="en-US"/>
              </w:rPr>
              <w:t>s</w:t>
            </w:r>
            <w:r>
              <w:rPr>
                <w:rFonts w:ascii="Times New Roman" w:hAnsi="Times New Roman"/>
                <w:sz w:val="24"/>
                <w:szCs w:val="24"/>
                <w:lang w:val="kk-KZ"/>
              </w:rPr>
              <w:t xml:space="preserve">truktura </w:t>
            </w:r>
            <w:r>
              <w:rPr>
                <w:rFonts w:ascii="Times New Roman" w:hAnsi="Times New Roman"/>
                <w:sz w:val="24"/>
                <w:szCs w:val="24"/>
              </w:rPr>
              <w:t>– құ</w:t>
            </w:r>
            <w:r>
              <w:rPr>
                <w:rFonts w:ascii="Times New Roman" w:hAnsi="Times New Roman"/>
                <w:sz w:val="24"/>
                <w:szCs w:val="24"/>
                <w:lang w:val="kk-KZ"/>
              </w:rPr>
              <w:t>р</w:t>
            </w:r>
            <w:r>
              <w:rPr>
                <w:rFonts w:ascii="Times New Roman" w:hAnsi="Times New Roman"/>
                <w:sz w:val="24"/>
                <w:szCs w:val="24"/>
              </w:rPr>
              <w:t>ылым</w:t>
            </w:r>
            <w:r>
              <w:rPr>
                <w:rFonts w:ascii="Times New Roman" w:hAnsi="Times New Roman"/>
                <w:sz w:val="24"/>
                <w:szCs w:val="24"/>
                <w:lang w:val="kk-KZ"/>
              </w:rPr>
              <w:t xml:space="preserve">, байланыс, рет) – 20ғ. 20ж. бастап гуманитарлық білімдер (лингвистика, әдебиеттану, тарих, этнография және т.б.) саласында қалыптасып келе жетқан бағыт. Бұл бағыттың ерекшелігі оның құрылымдық тәсілді, модельдеуді, семиотика элементтерін пайдалануында жатыр. С.-нің зерттеу нысанасы – белгілер жүйесінен құрастырылған мәдениет (тіл, ғылым, өнер, мифология, салт-дәстүр, мода, жарнама, және т.б.). Бұл бағыттың С. деп аталу себебі де оның мәдениеттің түрлі салаларындағы құрылымдарды тауып, суреттеу мақсатымен тікелей байланысты. С. өзінің даму барысында бірнеше эволюциялық сатылардан өтті: біріншіден, құрылымдық лингвистикада С.-нің  өзіндік тәсілі пайда болады: екіншіден, философиялық С. дүниеге келді: үшіншіден, С. постструктурализм мен мәтін </w:t>
            </w:r>
            <w:r>
              <w:rPr>
                <w:rFonts w:ascii="Times New Roman" w:hAnsi="Times New Roman"/>
                <w:sz w:val="24"/>
                <w:szCs w:val="24"/>
                <w:lang w:val="kk-KZ"/>
              </w:rPr>
              <w:lastRenderedPageBreak/>
              <w:t>семиотикасына ыдырап кетті.. 50-60 жж. әсіресе Фрацияда шарықтап шықты. С. сол кезеңнің өктем интеллектуалдық парадигмасына айналды. К. Леви-Строс француз С.-нің негізін қалаушы болып есептеледі. Өйткені ол тілдің жүйелік талқыламасын өзінің антропологиялық ізденістерінде алғашқылардың бірі болып қолданды. Леви-Стростың түсінуі бойынша, адамдардың некелік қарым-қатынас ережелері мен туысқандық байланыстары адамзат мәдениетінде жеке тұлға мен ұжымды коммуникация түріндегі байланыстырушы буын - әйел. Ол отбасы, ата, тайпа арасын жақындастырушы, дәнекер рөлін атқарады. Аталастар арасындағы қыз алысу әуелде жақын туыстар арасындағы жыныстық қатынасты болдырмау үшін жасалған шара еді. Кейінірек ол мәдени символизмге айналды.</w:t>
            </w:r>
          </w:p>
          <w:p w:rsidR="00E50E7E" w:rsidRDefault="00E50E7E">
            <w:pPr>
              <w:jc w:val="both"/>
              <w:rPr>
                <w:rFonts w:ascii="Times New Roman" w:hAnsi="Times New Roman"/>
                <w:sz w:val="24"/>
                <w:szCs w:val="24"/>
                <w:lang w:val="kk-KZ"/>
              </w:rPr>
            </w:pPr>
          </w:p>
        </w:tc>
      </w:tr>
      <w:tr w:rsidR="00E50E7E" w:rsidTr="00E50E7E">
        <w:tc>
          <w:tcPr>
            <w:tcW w:w="1008"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lastRenderedPageBreak/>
              <w:t>5</w:t>
            </w:r>
          </w:p>
        </w:tc>
        <w:tc>
          <w:tcPr>
            <w:tcW w:w="2700" w:type="dxa"/>
            <w:tcBorders>
              <w:top w:val="single" w:sz="4" w:space="0" w:color="auto"/>
              <w:left w:val="single" w:sz="4" w:space="0" w:color="auto"/>
              <w:bottom w:val="single" w:sz="4" w:space="0" w:color="auto"/>
              <w:right w:val="single" w:sz="4" w:space="0" w:color="auto"/>
            </w:tcBorders>
            <w:hideMark/>
          </w:tcPr>
          <w:p w:rsidR="00E50E7E" w:rsidRDefault="00E50E7E">
            <w:pPr>
              <w:rPr>
                <w:rFonts w:ascii="Times New Roman" w:hAnsi="Times New Roman"/>
                <w:sz w:val="24"/>
                <w:szCs w:val="24"/>
                <w:lang w:val="kk-KZ"/>
              </w:rPr>
            </w:pPr>
            <w:r>
              <w:rPr>
                <w:rFonts w:ascii="Times New Roman" w:hAnsi="Times New Roman"/>
                <w:sz w:val="24"/>
                <w:szCs w:val="24"/>
                <w:lang w:val="kk-KZ"/>
              </w:rPr>
              <w:t xml:space="preserve">Прагматизм </w:t>
            </w:r>
          </w:p>
          <w:p w:rsidR="00E50E7E" w:rsidRDefault="00E50E7E">
            <w:pPr>
              <w:rPr>
                <w:rFonts w:ascii="Times New Roman" w:hAnsi="Times New Roman"/>
                <w:sz w:val="24"/>
                <w:szCs w:val="24"/>
                <w:lang w:val="kk-KZ"/>
              </w:rPr>
            </w:pPr>
            <w:r>
              <w:rPr>
                <w:rFonts w:ascii="Times New Roman" w:hAnsi="Times New Roman"/>
                <w:sz w:val="24"/>
                <w:szCs w:val="24"/>
                <w:lang w:val="kk-KZ"/>
              </w:rPr>
              <w:t>(Чарлз Пирс, Уильям Джеймс, Джон Дьюи)</w:t>
            </w:r>
          </w:p>
        </w:tc>
        <w:tc>
          <w:tcPr>
            <w:tcW w:w="11078" w:type="dxa"/>
            <w:tcBorders>
              <w:top w:val="single" w:sz="4" w:space="0" w:color="auto"/>
              <w:left w:val="single" w:sz="4" w:space="0" w:color="auto"/>
              <w:bottom w:val="single" w:sz="4" w:space="0" w:color="auto"/>
              <w:right w:val="single" w:sz="4" w:space="0" w:color="auto"/>
            </w:tcBorders>
            <w:hideMark/>
          </w:tcPr>
          <w:p w:rsidR="00E50E7E" w:rsidRDefault="00E50E7E">
            <w:pPr>
              <w:jc w:val="both"/>
              <w:rPr>
                <w:rFonts w:ascii="Times New Roman" w:hAnsi="Times New Roman"/>
                <w:sz w:val="24"/>
                <w:szCs w:val="24"/>
                <w:lang w:val="kk-KZ"/>
              </w:rPr>
            </w:pPr>
            <w:r>
              <w:rPr>
                <w:rFonts w:ascii="Times New Roman" w:hAnsi="Times New Roman"/>
                <w:sz w:val="24"/>
                <w:szCs w:val="24"/>
                <w:lang w:val="kk-KZ"/>
              </w:rPr>
              <w:t>Прагматизм философиялық бағыт ретінде Америкада пайда болды. Адам әрекетін философиялық түсінудің негізінде шындық болмысты, ойлау типін басқаша пайымдарын ұсынды. Адам әрекеті өзін қамтамасыз ететін ойлау құрылымдары, сана тетіктері тұрғысынан зерделенуі керек деп тапты. Пирс дедукция мен индукцияны пайдалану үлгілерін зерделеді. Ол негіздеудің абдукция сияқты тәсілін ұсынды. Оның ойынша индукция мен дедукция абдукция арқылы бірігеді. У.Джеймс біздің әрқайсысымыздың өз философиямыз бар деді. Джеймс танымның басты тұрғысы тәжірибе деп санады. У.Джеймстің «мұғаліммен психология туралы әңгімелер» атты кітабы әлі күнге дейін өзекті еңбек. Джон Белгілі американдық ойшыл Дьюи  өмір бойы психологиямен, білім беру философиясымен, педагогикамен айналысты. Ол мектепті өмірдің ерекше формасы деп атады. Мектептің негізгі міндеті – өмірлік жағдаяттарды шешу дағдыларын қалыптастыру деп түсінді. Д.Дьюи мен Джеймс үшін     философияның негізгі ұғымы – тәжірибе. Дьюи инструментализм теориясын жасады, философиямен ғылым болжам мен идеяларды таңдау үдерісі ретінде адамға өз өмірін жақсартуға көмектеседі деді.</w:t>
            </w:r>
          </w:p>
          <w:p w:rsidR="00E50E7E" w:rsidRDefault="00E50E7E">
            <w:pPr>
              <w:jc w:val="both"/>
              <w:rPr>
                <w:rFonts w:ascii="Times New Roman" w:hAnsi="Times New Roman"/>
                <w:sz w:val="24"/>
                <w:szCs w:val="24"/>
                <w:lang w:val="kk-KZ"/>
              </w:rPr>
            </w:pPr>
            <w:r>
              <w:rPr>
                <w:rFonts w:ascii="Times New Roman" w:hAnsi="Times New Roman"/>
                <w:sz w:val="24"/>
                <w:szCs w:val="24"/>
                <w:lang w:val="kk-KZ"/>
              </w:rPr>
              <w:t>Зерттеу логикасы, Дьюи бойынша: бірінші кезеңде – қиындықты сезіну, екінші кезеңде – мәселені тану, үшінші кезеңде – болжам жасау, төртінші кезеңде – мәселенің салдарын сыни қарастыру, бесінші кезеңде – болжамды экспериментте тексеру.</w:t>
            </w:r>
          </w:p>
          <w:p w:rsidR="00E50E7E" w:rsidRDefault="00E50E7E">
            <w:pPr>
              <w:jc w:val="both"/>
              <w:rPr>
                <w:rFonts w:ascii="Times New Roman" w:hAnsi="Times New Roman"/>
                <w:sz w:val="24"/>
                <w:szCs w:val="24"/>
                <w:lang w:val="kk-KZ"/>
              </w:rPr>
            </w:pPr>
            <w:r>
              <w:rPr>
                <w:rFonts w:ascii="Times New Roman" w:hAnsi="Times New Roman"/>
                <w:sz w:val="24"/>
                <w:szCs w:val="24"/>
                <w:lang w:val="kk-KZ"/>
              </w:rPr>
              <w:t xml:space="preserve">Білім берудегі прагматизмнің негізгі тезисі: «Мектеп – өмір құралы». Негізгі ұғымдары – «тәжірибе, іс». Білім адам қабілеттерін дамытуға қызмет көрсетеді, практикалық әрекет барысында алынған білім адамға пайдалы деп қорытады. Мектеп балаға білім беріп қана қоймай, оны қоғамдағы өмірге даярлауы керек. Прагматизмнің маңызды қағидасы – әрбір адамның табиғи, генетикалық оқшаулығында деген идея. Бұл идея педагогикада педоцентризм ілімін негіздеуге мүмкіндік берді. Бұл ілімге </w:t>
            </w:r>
            <w:r>
              <w:rPr>
                <w:rFonts w:ascii="Times New Roman" w:hAnsi="Times New Roman"/>
                <w:sz w:val="24"/>
                <w:szCs w:val="24"/>
                <w:lang w:val="kk-KZ"/>
              </w:rPr>
              <w:lastRenderedPageBreak/>
              <w:t>сәйкес білім беру үрдісінің назарында өз қызығушылықтарымен, қажеттіліктермен баланың болуы маңызды болды. Прагматизм философиясы Батыс Европа мен АҚШ-та кеңінен таралған.</w:t>
            </w:r>
          </w:p>
        </w:tc>
      </w:tr>
      <w:tr w:rsidR="00E50E7E" w:rsidTr="00E50E7E">
        <w:tc>
          <w:tcPr>
            <w:tcW w:w="1008"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lastRenderedPageBreak/>
              <w:t>6</w:t>
            </w:r>
          </w:p>
        </w:tc>
        <w:tc>
          <w:tcPr>
            <w:tcW w:w="2700"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t>Герменевтика</w:t>
            </w:r>
          </w:p>
        </w:tc>
        <w:tc>
          <w:tcPr>
            <w:tcW w:w="11078" w:type="dxa"/>
            <w:tcBorders>
              <w:top w:val="single" w:sz="4" w:space="0" w:color="auto"/>
              <w:left w:val="single" w:sz="4" w:space="0" w:color="auto"/>
              <w:bottom w:val="single" w:sz="4" w:space="0" w:color="auto"/>
              <w:right w:val="single" w:sz="4" w:space="0" w:color="auto"/>
            </w:tcBorders>
            <w:hideMark/>
          </w:tcPr>
          <w:p w:rsidR="00E50E7E" w:rsidRDefault="00E50E7E">
            <w:pPr>
              <w:jc w:val="both"/>
              <w:rPr>
                <w:rFonts w:ascii="Times New Roman" w:hAnsi="Times New Roman"/>
                <w:sz w:val="24"/>
                <w:szCs w:val="24"/>
                <w:lang w:val="kk-KZ"/>
              </w:rPr>
            </w:pPr>
            <w:r>
              <w:rPr>
                <w:rFonts w:ascii="Times New Roman" w:hAnsi="Times New Roman"/>
                <w:sz w:val="24"/>
                <w:szCs w:val="24"/>
                <w:lang w:val="kk-KZ"/>
              </w:rPr>
              <w:t xml:space="preserve">Герменевтика (грек. Hermeneutike – түсіндіру өнері) – алғашқы мазмұнында көрнекіліктен немесе көпмаңыздылықтан түсініксіз мәтіндерді түсіндіру өнері және ілімі. Г. ежелгі антиктік дәуірде көне ақындардың (ең алдымен – Гомердің) шығармаларындағы рәміздерді, таңбаларды, құпиялап айтуларды түсіндіру тәсілі ретінде қалыптасқан. Қазіргі мәдениеттануда Г. «тұлғаны түсінуші тәжірибемен» (Г.Гадамер) байланыстырады. Гадамер бойынша, тарихи құрылымдар мен мәдени деректерді түсіндіру тіл мүмкіндіктеріне негізделген. Табиғи тіл өз мағыналарымен ойын жағдайында болады. Г. міндеті - өзімен өзі тұтас мәтінді дәл жеткізу. </w:t>
            </w:r>
          </w:p>
        </w:tc>
      </w:tr>
      <w:tr w:rsidR="00E50E7E" w:rsidTr="00E50E7E">
        <w:tc>
          <w:tcPr>
            <w:tcW w:w="1008"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t>7</w:t>
            </w:r>
          </w:p>
        </w:tc>
        <w:tc>
          <w:tcPr>
            <w:tcW w:w="2700" w:type="dxa"/>
            <w:tcBorders>
              <w:top w:val="single" w:sz="4" w:space="0" w:color="auto"/>
              <w:left w:val="single" w:sz="4" w:space="0" w:color="auto"/>
              <w:bottom w:val="single" w:sz="4" w:space="0" w:color="auto"/>
              <w:right w:val="single" w:sz="4" w:space="0" w:color="auto"/>
            </w:tcBorders>
            <w:hideMark/>
          </w:tcPr>
          <w:p w:rsidR="00E50E7E" w:rsidRDefault="00E50E7E">
            <w:pPr>
              <w:rPr>
                <w:rFonts w:ascii="Times New Roman" w:hAnsi="Times New Roman"/>
                <w:sz w:val="24"/>
                <w:szCs w:val="24"/>
                <w:lang w:val="kk-KZ"/>
              </w:rPr>
            </w:pPr>
            <w:r>
              <w:rPr>
                <w:rFonts w:ascii="Times New Roman" w:hAnsi="Times New Roman"/>
                <w:sz w:val="24"/>
                <w:szCs w:val="24"/>
                <w:lang w:val="kk-KZ"/>
              </w:rPr>
              <w:t>Аналитикалық философия</w:t>
            </w:r>
          </w:p>
          <w:p w:rsidR="00E50E7E" w:rsidRDefault="00E50E7E">
            <w:pPr>
              <w:rPr>
                <w:rFonts w:ascii="Times New Roman" w:hAnsi="Times New Roman"/>
                <w:sz w:val="24"/>
                <w:szCs w:val="24"/>
                <w:lang w:val="kk-KZ"/>
              </w:rPr>
            </w:pPr>
            <w:r>
              <w:rPr>
                <w:rFonts w:ascii="Times New Roman" w:hAnsi="Times New Roman"/>
                <w:sz w:val="24"/>
                <w:szCs w:val="24"/>
                <w:lang w:val="kk-KZ"/>
              </w:rPr>
              <w:t>(Б.Рассел, Л.Витгенштейн, Г.Фреге және т.б.)</w:t>
            </w:r>
          </w:p>
        </w:tc>
        <w:tc>
          <w:tcPr>
            <w:tcW w:w="11078" w:type="dxa"/>
            <w:tcBorders>
              <w:top w:val="single" w:sz="4" w:space="0" w:color="auto"/>
              <w:left w:val="single" w:sz="4" w:space="0" w:color="auto"/>
              <w:bottom w:val="single" w:sz="4" w:space="0" w:color="auto"/>
              <w:right w:val="single" w:sz="4" w:space="0" w:color="auto"/>
            </w:tcBorders>
            <w:hideMark/>
          </w:tcPr>
          <w:p w:rsidR="00E50E7E" w:rsidRDefault="00E50E7E">
            <w:pPr>
              <w:rPr>
                <w:rFonts w:ascii="Times New Roman" w:hAnsi="Times New Roman"/>
                <w:sz w:val="24"/>
                <w:szCs w:val="24"/>
                <w:lang w:val="kk-KZ"/>
              </w:rPr>
            </w:pPr>
            <w:r>
              <w:rPr>
                <w:rFonts w:ascii="Times New Roman" w:hAnsi="Times New Roman"/>
                <w:sz w:val="24"/>
                <w:szCs w:val="24"/>
                <w:lang w:val="kk-KZ"/>
              </w:rPr>
              <w:t xml:space="preserve">Кез келген философиялық ілімнің екі құрамдас бөлігі бар. Біріншісінде – әлем, ондағы адам орны, адамзат тарихының даму бағыты мен мазмұны, ізгілік, жақсылық, жамандық, өмірдің мәні, адам болмысындағы әдеміліктің рөлі және т.б. дүниетанымдық  түсініктер. Екіншісінде – өз ойларының шындық екендігін келтіретін ойшылдың дәлелдері, пікірлері, пайымдаулары (талдау философиясы). Сонымен талдау философиясы пайда болды. Бұл философиялық бағыттың негізіне талдау әдістерін басым қарастыру тән. Талдауды ойша да жасауға болады. Философия үшін бұл кең таралған әдіс. Талдау – философтардың белгілі бір типіне жататын әрекет. Аналитикалық философия өкілдері философиялық таным алдындағы міндеттерді қайта қарастырады. Оның қысқаша қағидалары: </w:t>
            </w:r>
          </w:p>
          <w:p w:rsidR="00E50E7E" w:rsidRDefault="00E50E7E" w:rsidP="0023323A">
            <w:pPr>
              <w:numPr>
                <w:ilvl w:val="0"/>
                <w:numId w:val="1"/>
              </w:numPr>
              <w:rPr>
                <w:rFonts w:ascii="Times New Roman" w:hAnsi="Times New Roman"/>
                <w:sz w:val="24"/>
                <w:szCs w:val="24"/>
                <w:lang w:val="kk-KZ"/>
              </w:rPr>
            </w:pPr>
            <w:r>
              <w:rPr>
                <w:rFonts w:ascii="Times New Roman" w:hAnsi="Times New Roman"/>
                <w:sz w:val="24"/>
                <w:szCs w:val="24"/>
                <w:lang w:val="kk-KZ"/>
              </w:rPr>
              <w:t>философ дүниетанымдық сызбалар жасамауы керек, оның ісі – нақты мәселелерді талдау;</w:t>
            </w:r>
          </w:p>
          <w:p w:rsidR="00E50E7E" w:rsidRDefault="00E50E7E" w:rsidP="0023323A">
            <w:pPr>
              <w:numPr>
                <w:ilvl w:val="0"/>
                <w:numId w:val="1"/>
              </w:numPr>
              <w:rPr>
                <w:rFonts w:ascii="Times New Roman" w:hAnsi="Times New Roman"/>
                <w:sz w:val="24"/>
                <w:szCs w:val="24"/>
                <w:lang w:val="kk-KZ"/>
              </w:rPr>
            </w:pPr>
            <w:r>
              <w:rPr>
                <w:rFonts w:ascii="Times New Roman" w:hAnsi="Times New Roman"/>
                <w:sz w:val="24"/>
                <w:szCs w:val="24"/>
                <w:lang w:val="kk-KZ"/>
              </w:rPr>
              <w:t>философтың артықшылығы – тиімді дәлелдемелерге сүйену, ішкі күйзелістерге, сезімдік күйлерге жүгіну, философиялық ойлауды әдеби құралдар әлсеретеді;</w:t>
            </w:r>
          </w:p>
          <w:p w:rsidR="00E50E7E" w:rsidRDefault="00E50E7E" w:rsidP="0023323A">
            <w:pPr>
              <w:numPr>
                <w:ilvl w:val="0"/>
                <w:numId w:val="1"/>
              </w:numPr>
              <w:rPr>
                <w:rFonts w:ascii="Times New Roman" w:hAnsi="Times New Roman"/>
                <w:sz w:val="24"/>
                <w:szCs w:val="24"/>
                <w:lang w:val="kk-KZ"/>
              </w:rPr>
            </w:pPr>
            <w:r>
              <w:rPr>
                <w:rFonts w:ascii="Times New Roman" w:hAnsi="Times New Roman"/>
                <w:sz w:val="24"/>
                <w:szCs w:val="24"/>
                <w:lang w:val="kk-KZ"/>
              </w:rPr>
              <w:t>дәлдік және анықтық – философиялық ойлау стилі;</w:t>
            </w:r>
          </w:p>
          <w:p w:rsidR="00E50E7E" w:rsidRDefault="00E50E7E" w:rsidP="0023323A">
            <w:pPr>
              <w:numPr>
                <w:ilvl w:val="0"/>
                <w:numId w:val="1"/>
              </w:numPr>
              <w:rPr>
                <w:rFonts w:ascii="Times New Roman" w:hAnsi="Times New Roman"/>
                <w:sz w:val="24"/>
                <w:szCs w:val="24"/>
                <w:lang w:val="kk-KZ"/>
              </w:rPr>
            </w:pPr>
            <w:r>
              <w:rPr>
                <w:rFonts w:ascii="Times New Roman" w:hAnsi="Times New Roman"/>
                <w:sz w:val="24"/>
                <w:szCs w:val="24"/>
                <w:lang w:val="kk-KZ"/>
              </w:rPr>
              <w:t>философиялық тіл болмысты да, ойды да сәйкес бейнелейді;</w:t>
            </w:r>
          </w:p>
          <w:p w:rsidR="00E50E7E" w:rsidRDefault="00E50E7E" w:rsidP="0023323A">
            <w:pPr>
              <w:numPr>
                <w:ilvl w:val="0"/>
                <w:numId w:val="1"/>
              </w:numPr>
              <w:rPr>
                <w:rFonts w:ascii="Times New Roman" w:hAnsi="Times New Roman"/>
                <w:sz w:val="24"/>
                <w:szCs w:val="24"/>
                <w:lang w:val="kk-KZ"/>
              </w:rPr>
            </w:pPr>
            <w:r>
              <w:rPr>
                <w:rFonts w:ascii="Times New Roman" w:hAnsi="Times New Roman"/>
                <w:sz w:val="24"/>
                <w:szCs w:val="24"/>
                <w:lang w:val="kk-KZ"/>
              </w:rPr>
              <w:t>логикалық талдау қажет, логикалық талдау – философиялық ойлаудың ажырамас бөлігі;</w:t>
            </w:r>
          </w:p>
          <w:p w:rsidR="00E50E7E" w:rsidRDefault="00E50E7E" w:rsidP="0023323A">
            <w:pPr>
              <w:numPr>
                <w:ilvl w:val="0"/>
                <w:numId w:val="1"/>
              </w:numPr>
              <w:rPr>
                <w:rFonts w:ascii="Times New Roman" w:hAnsi="Times New Roman"/>
                <w:sz w:val="24"/>
                <w:szCs w:val="24"/>
                <w:lang w:val="kk-KZ"/>
              </w:rPr>
            </w:pPr>
            <w:r>
              <w:rPr>
                <w:rFonts w:ascii="Times New Roman" w:hAnsi="Times New Roman"/>
                <w:sz w:val="24"/>
                <w:szCs w:val="24"/>
                <w:lang w:val="kk-KZ"/>
              </w:rPr>
              <w:t>философия түрлі ғылымдардың мәліметтерін пайдалану керек;</w:t>
            </w:r>
          </w:p>
          <w:p w:rsidR="00E50E7E" w:rsidRDefault="00E50E7E" w:rsidP="0023323A">
            <w:pPr>
              <w:numPr>
                <w:ilvl w:val="0"/>
                <w:numId w:val="1"/>
              </w:numPr>
              <w:rPr>
                <w:rFonts w:ascii="Times New Roman" w:hAnsi="Times New Roman"/>
                <w:sz w:val="24"/>
                <w:szCs w:val="24"/>
                <w:lang w:val="kk-KZ"/>
              </w:rPr>
            </w:pPr>
            <w:r>
              <w:rPr>
                <w:rFonts w:ascii="Times New Roman" w:hAnsi="Times New Roman"/>
                <w:sz w:val="24"/>
                <w:szCs w:val="24"/>
                <w:lang w:val="kk-KZ"/>
              </w:rPr>
              <w:t>философ нақты ғылыммен айналысатын ғалым емес;</w:t>
            </w:r>
          </w:p>
          <w:p w:rsidR="00E50E7E" w:rsidRDefault="00E50E7E" w:rsidP="0023323A">
            <w:pPr>
              <w:numPr>
                <w:ilvl w:val="0"/>
                <w:numId w:val="1"/>
              </w:numPr>
              <w:rPr>
                <w:rFonts w:ascii="Times New Roman" w:hAnsi="Times New Roman"/>
                <w:sz w:val="24"/>
                <w:szCs w:val="24"/>
                <w:lang w:val="kk-KZ"/>
              </w:rPr>
            </w:pPr>
            <w:r>
              <w:rPr>
                <w:rFonts w:ascii="Times New Roman" w:hAnsi="Times New Roman"/>
                <w:sz w:val="24"/>
                <w:szCs w:val="24"/>
                <w:lang w:val="kk-KZ"/>
              </w:rPr>
              <w:t>философ ұғымдардың, категориялардың табиғатын анықтауы керек.</w:t>
            </w:r>
          </w:p>
          <w:p w:rsidR="00E50E7E" w:rsidRDefault="00E50E7E">
            <w:pPr>
              <w:jc w:val="both"/>
              <w:rPr>
                <w:rFonts w:ascii="Times New Roman" w:hAnsi="Times New Roman"/>
                <w:sz w:val="24"/>
                <w:szCs w:val="24"/>
                <w:lang w:val="kk-KZ"/>
              </w:rPr>
            </w:pPr>
            <w:r>
              <w:rPr>
                <w:rFonts w:ascii="Times New Roman" w:hAnsi="Times New Roman"/>
                <w:sz w:val="24"/>
                <w:szCs w:val="24"/>
                <w:lang w:val="kk-KZ"/>
              </w:rPr>
              <w:t xml:space="preserve">Философ кәдуілгі идеяларды сыни тұрғыдан зерттейді және пайымдайды. Психолог баланың тілді меңгеру үдерісін зерттесе, философ «сөздерге мән не береді?» деп сұрайды. Аналитикалық философия – философиялық ойлау стилі, қолданылатын терминологияның дәлдігін бәрінен де жоғары қоятын ілім. Педагогикадағы ойлаудың дәлдігі, ұғымдық-категориялық аппараттың игерілгендігі қажет </w:t>
            </w:r>
            <w:r>
              <w:rPr>
                <w:rFonts w:ascii="Times New Roman" w:hAnsi="Times New Roman"/>
                <w:sz w:val="24"/>
                <w:szCs w:val="24"/>
                <w:lang w:val="kk-KZ"/>
              </w:rPr>
              <w:lastRenderedPageBreak/>
              <w:t>болғандықтан аналитикалық философияны  зерделеу өте маңызды. Педагогикадағы эмпирикалық-аналитикалық бағыт  теориялық педагогиканы педагогикалық білім құрылымы, педагогикалық теория мәртебесі және т.б. зерделеуге итермеледі. Эмпирикалық-аналитикалық педагогика – педагогика ғылымы  білімінің ғылымилығы талабын орындауға көмегін тигізді.</w:t>
            </w:r>
          </w:p>
        </w:tc>
      </w:tr>
      <w:tr w:rsidR="00E50E7E" w:rsidTr="00E50E7E">
        <w:tc>
          <w:tcPr>
            <w:tcW w:w="1008"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lastRenderedPageBreak/>
              <w:t>8</w:t>
            </w:r>
          </w:p>
        </w:tc>
        <w:tc>
          <w:tcPr>
            <w:tcW w:w="2700"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t>Персонализм</w:t>
            </w:r>
          </w:p>
        </w:tc>
        <w:tc>
          <w:tcPr>
            <w:tcW w:w="11078" w:type="dxa"/>
            <w:tcBorders>
              <w:top w:val="single" w:sz="4" w:space="0" w:color="auto"/>
              <w:left w:val="single" w:sz="4" w:space="0" w:color="auto"/>
              <w:bottom w:val="single" w:sz="4" w:space="0" w:color="auto"/>
              <w:right w:val="single" w:sz="4" w:space="0" w:color="auto"/>
            </w:tcBorders>
            <w:hideMark/>
          </w:tcPr>
          <w:p w:rsidR="00E50E7E" w:rsidRDefault="00E50E7E">
            <w:pPr>
              <w:jc w:val="both"/>
              <w:rPr>
                <w:rFonts w:ascii="Times New Roman" w:hAnsi="Times New Roman"/>
                <w:sz w:val="24"/>
                <w:szCs w:val="24"/>
                <w:lang w:val="kk-KZ"/>
              </w:rPr>
            </w:pPr>
            <w:r>
              <w:rPr>
                <w:rFonts w:ascii="Times New Roman" w:hAnsi="Times New Roman"/>
                <w:sz w:val="24"/>
                <w:szCs w:val="24"/>
                <w:lang w:val="kk-KZ"/>
              </w:rPr>
              <w:t>Персонализм – мәдениеттің басты құндылығы мен шындығы адам болып табылады деген түсінікті басшылыққа алатын 20ғ. философиялық-мәдениеттанушылық бағыт. П. тұлғаны абсолют ретінде түсінеді. Бұл түсінік тұлғаның еркіндігі идеясына жетелейді. П. тұрғыдағы тұлға үш негізгі белгімен спаттталады: экстериоризация (адамның өзін сыртқы ортада жүзеге асыруы), интероризация (адамның жан-дүниесіне үңілуі, оның рухани әлемі) және трансцеденция (сананың жоғары, құдайлық құндылықтарға – ақиқатқа, сұлулыққа, ізгілікке бағытталуы). Персоналистер тұлғалық қарым-қатынасты адам өмірінің басты мақсаты деп санап, басты назарды соған аударды. Онда тұлғалық қарым-қатынастың нақты сипаты орнығады, себебі әрбір индивидтің «мақсаты өзінде, сонымен қатар басқаларда да», ол Сен мен Меннің және Біздің кездесуіміз ерекше персоналистік тәжірибені – жан дүние қарым-қатынасын қалыптастырады деп айтты.</w:t>
            </w:r>
          </w:p>
        </w:tc>
      </w:tr>
      <w:tr w:rsidR="00E50E7E" w:rsidTr="00E50E7E">
        <w:tc>
          <w:tcPr>
            <w:tcW w:w="1008" w:type="dxa"/>
            <w:tcBorders>
              <w:top w:val="single" w:sz="4" w:space="0" w:color="auto"/>
              <w:left w:val="single" w:sz="4" w:space="0" w:color="auto"/>
              <w:bottom w:val="single" w:sz="4" w:space="0" w:color="auto"/>
              <w:right w:val="single" w:sz="4" w:space="0" w:color="auto"/>
            </w:tcBorders>
          </w:tcPr>
          <w:p w:rsidR="00E50E7E" w:rsidRDefault="00E50E7E">
            <w:pPr>
              <w:jc w:val="center"/>
              <w:rPr>
                <w:rFonts w:ascii="Times New Roman" w:hAnsi="Times New Roman"/>
                <w:sz w:val="24"/>
                <w:szCs w:val="24"/>
                <w:lang w:val="kk-KZ"/>
              </w:rPr>
            </w:pPr>
          </w:p>
        </w:tc>
        <w:tc>
          <w:tcPr>
            <w:tcW w:w="2700"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t>Постмодернизм</w:t>
            </w:r>
          </w:p>
        </w:tc>
        <w:tc>
          <w:tcPr>
            <w:tcW w:w="11078" w:type="dxa"/>
            <w:tcBorders>
              <w:top w:val="single" w:sz="4" w:space="0" w:color="auto"/>
              <w:left w:val="single" w:sz="4" w:space="0" w:color="auto"/>
              <w:bottom w:val="single" w:sz="4" w:space="0" w:color="auto"/>
              <w:right w:val="single" w:sz="4" w:space="0" w:color="auto"/>
            </w:tcBorders>
            <w:hideMark/>
          </w:tcPr>
          <w:p w:rsidR="00E50E7E" w:rsidRDefault="00E50E7E">
            <w:pPr>
              <w:jc w:val="both"/>
              <w:rPr>
                <w:rFonts w:ascii="Times New Roman" w:hAnsi="Times New Roman"/>
                <w:sz w:val="24"/>
                <w:szCs w:val="24"/>
                <w:lang w:val="kk-KZ"/>
              </w:rPr>
            </w:pPr>
            <w:r>
              <w:rPr>
                <w:rFonts w:ascii="Times New Roman" w:hAnsi="Times New Roman"/>
                <w:sz w:val="24"/>
                <w:szCs w:val="24"/>
                <w:lang w:val="kk-KZ"/>
              </w:rPr>
              <w:t xml:space="preserve">Постмодернизм – дәл мағынасында модерннен кейінгі, қазіргі заман дегенді білдіреді. «Қазіргі заман» ұғымының нақты  анықтамасы жоқ. Жаңа дәуір рационализмі, Ағартушылық дәуірінің ағымы, сондай-ақ 19ғ. екінші жартысы әдебиет, 20ғ. басындағы авангард та қазіргі заман ретінде қарастырылуы мүмкін. Сол себепті осы дәуірден кейінгінің бәрін П. деп атайды. П. термині 1917ж. бастап қолданысқа енгенмен, оның кең таралуы мен терең түсінілуі 1960 ж. басталды. 20 ғ. архитектурадағы стиль атауы ретінде пайда болып, ол кейін әәдебиет пен өнердегі өзгерістерді, сол сияқты әлеуметтік-экономикалық, технологиялық және саяси аймақтағы өзгерістерді сипаттау мақсатында қолданылды. Француз философы Ж.Лиотардың «Постмодернизм тағдыры» еңбеінің негізінде П. термин-ұғым статусына ие болды. Ол П. туралы пікірталасты философия мен мәдениет аймағына да таратты. Ол белгілі бір парадигманың үстемдігін жоққа шығарып, орталықсызданыдру ұстанымын орнықтырды. Философияда П. онтология мүмкіндіктерінің сарқылғандығын түсіну ретінде қалыптасады. П.-тік эстетиканың ұстанымдары лабиринт пен ризома болып табылады. П. Батыста индустриалдық қоғамның орнына келген жаңа постиндустриалдық қоғамның серігіне айналды. Енді құнды тауар ақша да емес, билік те емес, ақпарат болып табылады. П. үшін нақты шындық жоқ, тек виртуалды шындық қана бар (П. компьютерлер, видео мен интернеттің гүлденген кезінде пайда болуы да тегін емес). Сондықтан П. мәтіндердің нақтылығы мен олардың плюрализмін бекітеді. </w:t>
            </w:r>
            <w:r>
              <w:rPr>
                <w:rFonts w:ascii="Times New Roman" w:hAnsi="Times New Roman"/>
                <w:sz w:val="24"/>
                <w:szCs w:val="24"/>
                <w:lang w:val="kk-KZ"/>
              </w:rPr>
              <w:lastRenderedPageBreak/>
              <w:t>Лабиринт ұстанымы бойынша құрылып, БАҚ гипершындығын тудыратын «гиепрмәтін» ұғымы пайда болады. Ақпарат ағымы адамды виртуалды шындық жағдайына әкеледі.</w:t>
            </w:r>
          </w:p>
        </w:tc>
      </w:tr>
      <w:tr w:rsidR="00E50E7E" w:rsidTr="00E50E7E">
        <w:tc>
          <w:tcPr>
            <w:tcW w:w="1008" w:type="dxa"/>
            <w:tcBorders>
              <w:top w:val="single" w:sz="4" w:space="0" w:color="auto"/>
              <w:left w:val="single" w:sz="4" w:space="0" w:color="auto"/>
              <w:bottom w:val="single" w:sz="4" w:space="0" w:color="auto"/>
              <w:right w:val="single" w:sz="4" w:space="0" w:color="auto"/>
            </w:tcBorders>
            <w:hideMark/>
          </w:tcPr>
          <w:p w:rsidR="00E50E7E" w:rsidRDefault="00E50E7E">
            <w:pPr>
              <w:jc w:val="center"/>
              <w:rPr>
                <w:rFonts w:ascii="Times New Roman" w:hAnsi="Times New Roman"/>
                <w:sz w:val="24"/>
                <w:szCs w:val="24"/>
                <w:lang w:val="kk-KZ"/>
              </w:rPr>
            </w:pPr>
            <w:r>
              <w:rPr>
                <w:rFonts w:ascii="Times New Roman" w:hAnsi="Times New Roman"/>
                <w:sz w:val="24"/>
                <w:szCs w:val="24"/>
                <w:lang w:val="kk-KZ"/>
              </w:rPr>
              <w:lastRenderedPageBreak/>
              <w:t>10</w:t>
            </w:r>
          </w:p>
        </w:tc>
        <w:tc>
          <w:tcPr>
            <w:tcW w:w="2700" w:type="dxa"/>
            <w:tcBorders>
              <w:top w:val="single" w:sz="4" w:space="0" w:color="auto"/>
              <w:left w:val="single" w:sz="4" w:space="0" w:color="auto"/>
              <w:bottom w:val="single" w:sz="4" w:space="0" w:color="auto"/>
              <w:right w:val="single" w:sz="4" w:space="0" w:color="auto"/>
            </w:tcBorders>
            <w:hideMark/>
          </w:tcPr>
          <w:p w:rsidR="00E50E7E" w:rsidRDefault="00E50E7E">
            <w:pPr>
              <w:rPr>
                <w:rFonts w:ascii="Times New Roman" w:hAnsi="Times New Roman"/>
                <w:sz w:val="24"/>
                <w:szCs w:val="24"/>
                <w:lang w:val="kk-KZ"/>
              </w:rPr>
            </w:pPr>
            <w:r>
              <w:rPr>
                <w:rFonts w:ascii="Times New Roman" w:hAnsi="Times New Roman"/>
                <w:sz w:val="24"/>
                <w:szCs w:val="24"/>
                <w:lang w:val="kk-KZ"/>
              </w:rPr>
              <w:t>Философиялық антропология</w:t>
            </w:r>
          </w:p>
          <w:p w:rsidR="00E50E7E" w:rsidRDefault="00E50E7E">
            <w:pPr>
              <w:rPr>
                <w:rFonts w:ascii="Times New Roman" w:hAnsi="Times New Roman"/>
                <w:sz w:val="24"/>
                <w:szCs w:val="24"/>
                <w:lang w:val="kk-KZ"/>
              </w:rPr>
            </w:pPr>
            <w:r>
              <w:rPr>
                <w:rFonts w:ascii="Times New Roman" w:hAnsi="Times New Roman"/>
                <w:sz w:val="24"/>
                <w:szCs w:val="24"/>
                <w:lang w:val="kk-KZ"/>
              </w:rPr>
              <w:t>(Н.А.Бердяев, А.Гелен, М.Шенер, Х.Плеснор, Э.Ротхакер, М.Ландманн, Л.Лотц және т.б.)</w:t>
            </w:r>
          </w:p>
        </w:tc>
        <w:tc>
          <w:tcPr>
            <w:tcW w:w="11078" w:type="dxa"/>
            <w:tcBorders>
              <w:top w:val="single" w:sz="4" w:space="0" w:color="auto"/>
              <w:left w:val="single" w:sz="4" w:space="0" w:color="auto"/>
              <w:bottom w:val="single" w:sz="4" w:space="0" w:color="auto"/>
              <w:right w:val="single" w:sz="4" w:space="0" w:color="auto"/>
            </w:tcBorders>
            <w:hideMark/>
          </w:tcPr>
          <w:p w:rsidR="00E50E7E" w:rsidRDefault="00E50E7E">
            <w:pPr>
              <w:jc w:val="both"/>
              <w:rPr>
                <w:rFonts w:ascii="Times New Roman" w:hAnsi="Times New Roman"/>
                <w:sz w:val="24"/>
                <w:szCs w:val="24"/>
                <w:lang w:val="kk-KZ"/>
              </w:rPr>
            </w:pPr>
            <w:r>
              <w:rPr>
                <w:rFonts w:ascii="Times New Roman" w:hAnsi="Times New Roman"/>
                <w:sz w:val="24"/>
                <w:szCs w:val="24"/>
                <w:lang w:val="kk-KZ"/>
              </w:rPr>
              <w:t>Философиялық антропология – адамның мәні, оның өзіне, басқаға, табиғатқа, өзінің шығуы, қоғамдық болмысының ерекшелігі туралы философиялық пән. Философиялық антропологияның негізін салушы ойшылдар адам өзіне өзі мәселе ретінде туындағанын ескеріп отырды. Ол көзқарастар:</w:t>
            </w:r>
          </w:p>
          <w:p w:rsidR="00E50E7E" w:rsidRDefault="00E50E7E" w:rsidP="0023323A">
            <w:pPr>
              <w:numPr>
                <w:ilvl w:val="0"/>
                <w:numId w:val="2"/>
              </w:numPr>
              <w:jc w:val="both"/>
              <w:rPr>
                <w:rFonts w:ascii="Times New Roman" w:hAnsi="Times New Roman"/>
                <w:sz w:val="24"/>
                <w:szCs w:val="24"/>
                <w:lang w:val="kk-KZ"/>
              </w:rPr>
            </w:pPr>
            <w:r>
              <w:rPr>
                <w:rFonts w:ascii="Times New Roman" w:hAnsi="Times New Roman"/>
                <w:sz w:val="24"/>
                <w:szCs w:val="24"/>
                <w:lang w:val="kk-KZ"/>
              </w:rPr>
              <w:t>ХХ ғасырда адамның Құдай жаратушылық мәні туралы діни идея (діни философияның  антропологиялық ілімдерге жалғасын тапты);</w:t>
            </w:r>
          </w:p>
          <w:p w:rsidR="00E50E7E" w:rsidRDefault="00E50E7E" w:rsidP="0023323A">
            <w:pPr>
              <w:numPr>
                <w:ilvl w:val="0"/>
                <w:numId w:val="2"/>
              </w:numPr>
              <w:jc w:val="both"/>
              <w:rPr>
                <w:rFonts w:ascii="Times New Roman" w:hAnsi="Times New Roman"/>
                <w:sz w:val="24"/>
                <w:szCs w:val="24"/>
                <w:lang w:val="kk-KZ"/>
              </w:rPr>
            </w:pPr>
            <w:r>
              <w:rPr>
                <w:rFonts w:ascii="Times New Roman" w:hAnsi="Times New Roman"/>
                <w:sz w:val="24"/>
                <w:szCs w:val="24"/>
                <w:lang w:val="kk-KZ"/>
              </w:rPr>
              <w:t>есті адам туралы идея;</w:t>
            </w:r>
          </w:p>
          <w:p w:rsidR="00E50E7E" w:rsidRDefault="00E50E7E" w:rsidP="0023323A">
            <w:pPr>
              <w:numPr>
                <w:ilvl w:val="0"/>
                <w:numId w:val="2"/>
              </w:numPr>
              <w:jc w:val="both"/>
              <w:rPr>
                <w:rFonts w:ascii="Times New Roman" w:hAnsi="Times New Roman"/>
                <w:sz w:val="24"/>
                <w:szCs w:val="24"/>
                <w:lang w:val="kk-KZ"/>
              </w:rPr>
            </w:pPr>
            <w:r>
              <w:rPr>
                <w:rFonts w:ascii="Times New Roman" w:hAnsi="Times New Roman"/>
                <w:sz w:val="24"/>
                <w:szCs w:val="24"/>
                <w:lang w:val="kk-KZ"/>
              </w:rPr>
              <w:t>еңбек құралдарын жасаушы адам идеясы (марксизм ілімі бұл идеяны басшылыққа алды);</w:t>
            </w:r>
          </w:p>
          <w:p w:rsidR="00E50E7E" w:rsidRDefault="00E50E7E" w:rsidP="0023323A">
            <w:pPr>
              <w:numPr>
                <w:ilvl w:val="0"/>
                <w:numId w:val="2"/>
              </w:numPr>
              <w:jc w:val="both"/>
              <w:rPr>
                <w:rFonts w:ascii="Times New Roman" w:hAnsi="Times New Roman"/>
                <w:sz w:val="24"/>
                <w:szCs w:val="24"/>
                <w:lang w:val="kk-KZ"/>
              </w:rPr>
            </w:pPr>
            <w:r>
              <w:rPr>
                <w:rFonts w:ascii="Times New Roman" w:hAnsi="Times New Roman"/>
                <w:sz w:val="24"/>
                <w:szCs w:val="24"/>
                <w:lang w:val="kk-KZ"/>
              </w:rPr>
              <w:t>психоанализ бағытындағылар адамда ұяттың пайда болуы идеясын ұсынды (З.Фрейдтің «Төтем және табу» кітабы);</w:t>
            </w:r>
          </w:p>
          <w:p w:rsidR="00E50E7E" w:rsidRDefault="00E50E7E" w:rsidP="0023323A">
            <w:pPr>
              <w:numPr>
                <w:ilvl w:val="0"/>
                <w:numId w:val="2"/>
              </w:numPr>
              <w:jc w:val="both"/>
              <w:rPr>
                <w:rFonts w:ascii="Times New Roman" w:hAnsi="Times New Roman"/>
                <w:sz w:val="24"/>
                <w:szCs w:val="24"/>
                <w:lang w:val="kk-KZ"/>
              </w:rPr>
            </w:pPr>
            <w:r>
              <w:rPr>
                <w:rFonts w:ascii="Times New Roman" w:hAnsi="Times New Roman"/>
                <w:sz w:val="24"/>
                <w:szCs w:val="24"/>
                <w:lang w:val="kk-KZ"/>
              </w:rPr>
              <w:t>адамды символ түріндегі жануар деп тану «табиғаттың еркіне жіберілген баласы» идеясы) және тарих аясындағы туындаған тірі адам идеясы, ол табиғат туындысы.</w:t>
            </w:r>
          </w:p>
          <w:p w:rsidR="00E50E7E" w:rsidRDefault="00E50E7E">
            <w:pPr>
              <w:jc w:val="both"/>
              <w:rPr>
                <w:rFonts w:ascii="Times New Roman" w:hAnsi="Times New Roman"/>
                <w:sz w:val="24"/>
                <w:szCs w:val="24"/>
                <w:lang w:val="kk-KZ"/>
              </w:rPr>
            </w:pPr>
            <w:r>
              <w:rPr>
                <w:rFonts w:ascii="Times New Roman" w:hAnsi="Times New Roman"/>
                <w:sz w:val="24"/>
                <w:szCs w:val="24"/>
                <w:lang w:val="kk-KZ"/>
              </w:rPr>
              <w:t>Философиялық антропологияға қызығушылық танытқан педагогикада 60-70 жылдары педагогикалық білімнің саласы ретінде педагогикалық антропологияны өмірге әкелді. Бұл бағыт білім беруді антропология тұрғысынан негіздеді. Педагогикалық антропология білім алушы және тәрбиеленуші адамға өз назарын аударды, өзінің ғылыми және қолданбалы бағыттарын нығайтты. Отандық педагогикалық антропология қалыптасуда.</w:t>
            </w:r>
          </w:p>
        </w:tc>
      </w:tr>
    </w:tbl>
    <w:p w:rsidR="00E50E7E" w:rsidRDefault="00E50E7E" w:rsidP="00E50E7E">
      <w:pPr>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Әдебиет</w:t>
      </w:r>
    </w:p>
    <w:p w:rsidR="00E50E7E" w:rsidRDefault="00E50E7E" w:rsidP="00E50E7E">
      <w:pPr>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1.Мәдени-философиялық сөздік/Құраст. Т. Ғабитов, А. Құлсариева және т.б.- Алматы: Раритет, 2004. 320 бет</w:t>
      </w:r>
      <w:r>
        <w:rPr>
          <w:rFonts w:ascii="Times New Roman" w:eastAsia="Times New Roman" w:hAnsi="Times New Roman" w:cs="Times New Roman"/>
          <w:b/>
          <w:bCs/>
          <w:sz w:val="24"/>
          <w:szCs w:val="24"/>
          <w:lang w:val="kk-KZ"/>
        </w:rPr>
        <w:t>.</w:t>
      </w:r>
    </w:p>
    <w:p w:rsidR="00E50E7E" w:rsidRDefault="00E50E7E" w:rsidP="00E50E7E">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Лукацкий М.А. Методологические ориентиры педагогической науки: учебное пособие. Тула: Гриф и К, 2011. 448 с.</w:t>
      </w:r>
    </w:p>
    <w:p w:rsidR="00E50E7E" w:rsidRDefault="00E50E7E" w:rsidP="00E50E7E">
      <w:pPr>
        <w:ind w:firstLine="567"/>
        <w:jc w:val="both"/>
        <w:rPr>
          <w:lang w:val="kk-KZ"/>
        </w:rPr>
      </w:pPr>
    </w:p>
    <w:p w:rsidR="00E50E7E" w:rsidRDefault="00E50E7E" w:rsidP="00E50E7E">
      <w:pPr>
        <w:ind w:firstLine="567"/>
        <w:jc w:val="both"/>
        <w:rPr>
          <w:lang w:val="kk-KZ"/>
        </w:rPr>
      </w:pPr>
    </w:p>
    <w:p w:rsidR="00E50E7E" w:rsidRDefault="00E50E7E" w:rsidP="00E50E7E">
      <w:pPr>
        <w:ind w:firstLine="567"/>
        <w:jc w:val="both"/>
        <w:rPr>
          <w:lang w:val="kk-KZ"/>
        </w:rPr>
      </w:pPr>
    </w:p>
    <w:p w:rsidR="00E50E7E" w:rsidRDefault="00E50E7E" w:rsidP="00E50E7E">
      <w:pPr>
        <w:ind w:firstLine="567"/>
        <w:jc w:val="both"/>
        <w:rPr>
          <w:lang w:val="kk-KZ"/>
        </w:rPr>
      </w:pPr>
    </w:p>
    <w:p w:rsidR="00E50E7E" w:rsidRDefault="00E50E7E" w:rsidP="00E50E7E">
      <w:pPr>
        <w:ind w:firstLine="567"/>
        <w:jc w:val="both"/>
        <w:rPr>
          <w:lang w:val="kk-KZ"/>
        </w:rPr>
      </w:pPr>
    </w:p>
    <w:p w:rsidR="00E50E7E" w:rsidRDefault="00E50E7E" w:rsidP="00E50E7E">
      <w:pPr>
        <w:ind w:firstLine="567"/>
        <w:jc w:val="both"/>
        <w:rPr>
          <w:lang w:val="kk-KZ"/>
        </w:rPr>
      </w:pPr>
    </w:p>
    <w:p w:rsidR="00366480" w:rsidRDefault="00366480"/>
    <w:sectPr w:rsidR="00366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5E98"/>
    <w:multiLevelType w:val="hybridMultilevel"/>
    <w:tmpl w:val="26A02206"/>
    <w:lvl w:ilvl="0" w:tplc="CDD01D6C">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3C2FB5"/>
    <w:multiLevelType w:val="hybridMultilevel"/>
    <w:tmpl w:val="049887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50E7E"/>
    <w:rsid w:val="00366480"/>
    <w:rsid w:val="00E50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E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640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2628</Words>
  <Characters>14980</Characters>
  <Application>Microsoft Office Word</Application>
  <DocSecurity>0</DocSecurity>
  <Lines>124</Lines>
  <Paragraphs>35</Paragraphs>
  <ScaleCrop>false</ScaleCrop>
  <Company>Microsoft</Company>
  <LinksUpToDate>false</LinksUpToDate>
  <CharactersWithSpaces>17573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2020-09-06T03:25:00Z</dcterms:created>
  <dcterms:modified xsi:type="dcterms:W3CDTF">2020-09-06T03:25:00Z</dcterms:modified>
</cp:coreProperties>
</file>